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附件：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《委员信息变更情况统计表》</w:t>
      </w: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7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通讯</w:t>
            </w:r>
          </w:p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联系人：张晨序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联系电话（传真）：</w:t>
      </w:r>
      <w:r>
        <w:rPr>
          <w:rFonts w:ascii="仿宋_GB2312" w:eastAsia="仿宋_GB2312"/>
          <w:color w:val="000000"/>
          <w:sz w:val="32"/>
          <w:szCs w:val="32"/>
        </w:rPr>
        <w:t>029-63903776</w:t>
      </w:r>
    </w:p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箱：</w:t>
      </w:r>
      <w:r>
        <w:rPr>
          <w:rFonts w:ascii="仿宋_GB2312" w:eastAsia="仿宋_GB2312"/>
          <w:color w:val="000000"/>
          <w:sz w:val="32"/>
          <w:szCs w:val="32"/>
        </w:rPr>
        <w:t>414851333@qq.com</w:t>
      </w:r>
    </w:p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寄：西安市二环南路东段</w:t>
      </w:r>
      <w:r>
        <w:rPr>
          <w:rFonts w:ascii="仿宋_GB2312" w:eastAsia="仿宋_GB2312"/>
          <w:color w:val="000000"/>
          <w:sz w:val="32"/>
          <w:szCs w:val="32"/>
        </w:rPr>
        <w:t>388</w:t>
      </w:r>
      <w:r>
        <w:rPr>
          <w:rFonts w:hint="eastAsia" w:ascii="仿宋_GB2312" w:eastAsia="仿宋_GB2312"/>
          <w:color w:val="000000"/>
          <w:sz w:val="32"/>
          <w:szCs w:val="32"/>
        </w:rPr>
        <w:t>号省政协办公厅联络处</w:t>
      </w:r>
    </w:p>
    <w:p>
      <w:pPr>
        <w:spacing w:line="57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编：</w:t>
      </w:r>
      <w:r>
        <w:rPr>
          <w:rFonts w:ascii="仿宋_GB2312" w:eastAsia="仿宋_GB2312"/>
          <w:color w:val="000000"/>
          <w:sz w:val="32"/>
          <w:szCs w:val="32"/>
        </w:rPr>
        <w:t>710061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627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2020-12-03T02:34:41Z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