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pStyle w:val="2"/>
        <w:spacing w:line="570" w:lineRule="exact"/>
        <w:ind w:firstLine="0" w:firstLineChars="0"/>
        <w:rPr>
          <w:rFonts w:hint="eastAsia" w:ascii="仿宋_GB2312" w:hAnsi="仿宋_GB2312" w:eastAsia="仿宋_GB2312" w:cs="仿宋_GB2312"/>
        </w:rPr>
      </w:pPr>
    </w:p>
    <w:p>
      <w:pPr>
        <w:pStyle w:val="2"/>
        <w:spacing w:line="600" w:lineRule="exact"/>
        <w:ind w:firstLine="0" w:firstLineChars="0"/>
        <w:jc w:val="center"/>
        <w:rPr>
          <w:rFonts w:hint="eastAsia" w:ascii="方正小标宋简体" w:hAnsi="Arial" w:eastAsia="方正小标宋简体" w:cs="Arial"/>
          <w:color w:val="191919"/>
          <w:sz w:val="44"/>
          <w:szCs w:val="44"/>
          <w:shd w:val="clear" w:color="auto" w:fill="FFFFFF"/>
        </w:rPr>
      </w:pPr>
      <w:r>
        <w:rPr>
          <w:rFonts w:hint="eastAsia" w:ascii="方正小标宋简体" w:hAnsi="Arial" w:eastAsia="方正小标宋简体" w:cs="Arial"/>
          <w:color w:val="191919"/>
          <w:sz w:val="44"/>
          <w:szCs w:val="44"/>
          <w:shd w:val="clear" w:color="auto" w:fill="FFFFFF"/>
        </w:rPr>
        <w:t>积极参加委员读书活动的省政协委员名单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（30名，按姓氏笔画排序）</w:t>
      </w:r>
    </w:p>
    <w:p>
      <w:pPr>
        <w:pStyle w:val="2"/>
        <w:spacing w:line="570" w:lineRule="exact"/>
        <w:ind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4"/>
        <w:tblW w:w="893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59"/>
        <w:gridCol w:w="883"/>
        <w:gridCol w:w="1274"/>
        <w:gridCol w:w="4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pacing w:val="-11"/>
                <w:kern w:val="0"/>
                <w:sz w:val="30"/>
                <w:szCs w:val="30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pacing w:val="-11"/>
                <w:kern w:val="0"/>
                <w:sz w:val="30"/>
                <w:szCs w:val="30"/>
              </w:rPr>
              <w:t>序号</w:t>
            </w:r>
          </w:p>
        </w:tc>
        <w:tc>
          <w:tcPr>
            <w:tcW w:w="13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pacing w:val="-11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11"/>
                <w:kern w:val="0"/>
                <w:sz w:val="30"/>
                <w:szCs w:val="30"/>
              </w:rPr>
              <w:t>姓  名</w:t>
            </w:r>
          </w:p>
        </w:tc>
        <w:tc>
          <w:tcPr>
            <w:tcW w:w="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pacing w:val="-11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11"/>
                <w:kern w:val="0"/>
                <w:sz w:val="30"/>
                <w:szCs w:val="30"/>
              </w:rPr>
              <w:t>性别</w:t>
            </w:r>
          </w:p>
        </w:tc>
        <w:tc>
          <w:tcPr>
            <w:tcW w:w="12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pacing w:val="-11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11"/>
                <w:kern w:val="0"/>
                <w:sz w:val="30"/>
                <w:szCs w:val="30"/>
              </w:rPr>
              <w:t>界  别</w:t>
            </w:r>
          </w:p>
        </w:tc>
        <w:tc>
          <w:tcPr>
            <w:tcW w:w="442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spacing w:val="-11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11"/>
                <w:kern w:val="0"/>
                <w:sz w:val="30"/>
                <w:szCs w:val="30"/>
              </w:rPr>
              <w:t>职    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3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王宏斌</w:t>
            </w:r>
          </w:p>
        </w:tc>
        <w:tc>
          <w:tcPr>
            <w:tcW w:w="88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经济</w:t>
            </w:r>
          </w:p>
        </w:tc>
        <w:tc>
          <w:tcPr>
            <w:tcW w:w="4422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省政协常委、中国证券监督管理委员会陕西监管局局长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3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杨  柳</w:t>
            </w:r>
          </w:p>
        </w:tc>
        <w:tc>
          <w:tcPr>
            <w:tcW w:w="88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女</w:t>
            </w:r>
          </w:p>
        </w:tc>
        <w:tc>
          <w:tcPr>
            <w:tcW w:w="127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科学</w:t>
            </w:r>
          </w:p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技术</w:t>
            </w:r>
          </w:p>
        </w:tc>
        <w:tc>
          <w:tcPr>
            <w:tcW w:w="4422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省政协常委、医药卫生体育委员会副主任，省科技厅一级巡视员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3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吴志红</w:t>
            </w:r>
          </w:p>
        </w:tc>
        <w:tc>
          <w:tcPr>
            <w:tcW w:w="88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女</w:t>
            </w:r>
          </w:p>
        </w:tc>
        <w:tc>
          <w:tcPr>
            <w:tcW w:w="127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台盟</w:t>
            </w:r>
          </w:p>
        </w:tc>
        <w:tc>
          <w:tcPr>
            <w:tcW w:w="4422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省政协常委、港澳台侨和外事委员会副主任，台盟省委会副主委，陕西职业技术学院旅游与文化学院副教授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35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吴志毅</w:t>
            </w:r>
          </w:p>
        </w:tc>
        <w:tc>
          <w:tcPr>
            <w:tcW w:w="88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工会</w:t>
            </w:r>
          </w:p>
        </w:tc>
        <w:tc>
          <w:tcPr>
            <w:tcW w:w="4422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30"/>
                <w:szCs w:val="30"/>
              </w:rPr>
              <w:t>省政协常委、文化文史和学习委员会副主任，省总工会副主席，省国防工会主席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35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姜  波</w:t>
            </w:r>
          </w:p>
        </w:tc>
        <w:tc>
          <w:tcPr>
            <w:tcW w:w="88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致公党</w:t>
            </w:r>
          </w:p>
        </w:tc>
        <w:tc>
          <w:tcPr>
            <w:tcW w:w="4422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30"/>
                <w:szCs w:val="30"/>
              </w:rPr>
              <w:t>省政协常委，致公党省委会副主委，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30"/>
                <w:szCs w:val="30"/>
              </w:rPr>
              <w:t>西安培华学院理事长，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30"/>
                <w:szCs w:val="30"/>
              </w:rPr>
              <w:t>省中华职业教育社副主任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3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王成文</w:t>
            </w:r>
          </w:p>
        </w:tc>
        <w:tc>
          <w:tcPr>
            <w:tcW w:w="88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中共</w:t>
            </w:r>
          </w:p>
        </w:tc>
        <w:tc>
          <w:tcPr>
            <w:tcW w:w="4422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省政协人口资源环境委员会原副主任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35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王俊平</w:t>
            </w:r>
          </w:p>
        </w:tc>
        <w:tc>
          <w:tcPr>
            <w:tcW w:w="88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特邀</w:t>
            </w:r>
          </w:p>
        </w:tc>
        <w:tc>
          <w:tcPr>
            <w:tcW w:w="4422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陕西华鼎专业服务集团董事长，省招标投标协会副会长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3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邓颂东</w:t>
            </w:r>
          </w:p>
        </w:tc>
        <w:tc>
          <w:tcPr>
            <w:tcW w:w="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教育</w:t>
            </w:r>
          </w:p>
        </w:tc>
        <w:tc>
          <w:tcPr>
            <w:tcW w:w="4422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陕西开放大学副校长，省社区教育指导中心常务副主任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司孜平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女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特邀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天元瑞信通信技术股份有限公司董事长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刘  莉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女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青联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西安梁家滩国际学校校长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刘玉明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中共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30"/>
                <w:szCs w:val="30"/>
              </w:rPr>
              <w:t>省政协文化文史和学习委员会原主任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刘振宇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技术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陕西世纪华耀科技有限公司董事长，铜川市耀州区大数据产业园运营中心主任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13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刘海静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女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卫生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省食品药品检验研究院院长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14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刘新兴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中共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省政协提案委员会副主任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15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刘德安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教育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西安理工大学党委书记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16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李云鹏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民建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陕西国兴会计师事务所所长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17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李西乾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卫生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省各界爱心济困协会副会长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18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李国鹏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技术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6"/>
                <w:kern w:val="0"/>
                <w:sz w:val="30"/>
                <w:szCs w:val="30"/>
              </w:rPr>
              <w:t>自然资源部第一大地测量队队长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19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李洪洁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卫生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祈康生物医药科技（西安）有限公司董事长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20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李铁虎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九三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学社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西北工业大学材料学院二级教</w:t>
            </w:r>
            <w:r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30"/>
                <w:szCs w:val="30"/>
              </w:rPr>
              <w:t>授、博士生导师，省石墨烯新型碳材料及应用工程实验室主任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21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吴言生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民盟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陕西师范大学文学院教授、佛教研究所所长，国际佛教禅修学会执行会长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22</w:t>
            </w:r>
          </w:p>
        </w:tc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宋阿丽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女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经济</w:t>
            </w:r>
          </w:p>
        </w:tc>
        <w:tc>
          <w:tcPr>
            <w:tcW w:w="4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30"/>
                <w:szCs w:val="30"/>
              </w:rPr>
              <w:t>西北（陕西）国际招标有限公司总经理，西北（陕西）国际工程管理有限公司总经理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23</w:t>
            </w:r>
          </w:p>
        </w:tc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张保军</w:t>
            </w:r>
          </w:p>
        </w:tc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农业</w:t>
            </w:r>
          </w:p>
        </w:tc>
        <w:tc>
          <w:tcPr>
            <w:tcW w:w="4422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30"/>
                <w:szCs w:val="30"/>
              </w:rPr>
              <w:t>西北农林科技大学农学院教授，民盟西北农林科技大学委员会副主委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24</w:t>
            </w:r>
          </w:p>
        </w:tc>
        <w:tc>
          <w:tcPr>
            <w:tcW w:w="13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陈晓莉</w:t>
            </w:r>
          </w:p>
        </w:tc>
        <w:tc>
          <w:tcPr>
            <w:tcW w:w="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女</w:t>
            </w:r>
          </w:p>
        </w:tc>
        <w:tc>
          <w:tcPr>
            <w:tcW w:w="12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社会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科学</w:t>
            </w:r>
          </w:p>
        </w:tc>
        <w:tc>
          <w:tcPr>
            <w:tcW w:w="4422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pacing w:val="-16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民盟中央委员、省委会常委，西安财经大学马克思主义学院二级教授、省统一战线理论与实践研究中心主任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25</w:t>
            </w:r>
          </w:p>
        </w:tc>
        <w:tc>
          <w:tcPr>
            <w:tcW w:w="135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周怀忠</w:t>
            </w:r>
          </w:p>
        </w:tc>
        <w:tc>
          <w:tcPr>
            <w:tcW w:w="88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新闻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出版</w:t>
            </w:r>
          </w:p>
        </w:tc>
        <w:tc>
          <w:tcPr>
            <w:tcW w:w="4422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华商传媒集团董事长、华商报社社长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26</w:t>
            </w:r>
          </w:p>
        </w:tc>
        <w:tc>
          <w:tcPr>
            <w:tcW w:w="135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郑远元</w:t>
            </w:r>
          </w:p>
        </w:tc>
        <w:tc>
          <w:tcPr>
            <w:tcW w:w="88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农业</w:t>
            </w:r>
          </w:p>
        </w:tc>
        <w:tc>
          <w:tcPr>
            <w:tcW w:w="4422" w:type="dxa"/>
            <w:vAlign w:val="center"/>
          </w:tcPr>
          <w:p>
            <w:pPr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陕西郑远元专业修脚保健服务集团有限公司董事长兼总经理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27</w:t>
            </w:r>
          </w:p>
        </w:tc>
        <w:tc>
          <w:tcPr>
            <w:tcW w:w="13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赵  玄</w:t>
            </w:r>
          </w:p>
        </w:tc>
        <w:tc>
          <w:tcPr>
            <w:tcW w:w="88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特邀</w:t>
            </w:r>
          </w:p>
        </w:tc>
        <w:tc>
          <w:tcPr>
            <w:tcW w:w="4422" w:type="dxa"/>
            <w:vAlign w:val="center"/>
          </w:tcPr>
          <w:p>
            <w:pPr>
              <w:spacing w:line="42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30"/>
                <w:szCs w:val="30"/>
              </w:rPr>
              <w:t>国泰君安国际投资部负责人、董事总经理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28</w:t>
            </w:r>
          </w:p>
        </w:tc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胡江锋</w:t>
            </w:r>
          </w:p>
        </w:tc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农业</w:t>
            </w:r>
          </w:p>
        </w:tc>
        <w:tc>
          <w:tcPr>
            <w:tcW w:w="4422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咸阳市总商会副会长，陕西金醇古酒业有限责任公司董事长，省农村商品流通网络建设协会副会长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29</w:t>
            </w:r>
          </w:p>
        </w:tc>
        <w:tc>
          <w:tcPr>
            <w:tcW w:w="13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郭  豪</w:t>
            </w:r>
          </w:p>
        </w:tc>
        <w:tc>
          <w:tcPr>
            <w:tcW w:w="8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特邀</w:t>
            </w:r>
          </w:p>
        </w:tc>
        <w:tc>
          <w:tcPr>
            <w:tcW w:w="4422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  <w:t>香港运高集团董事长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30</w:t>
            </w:r>
          </w:p>
        </w:tc>
        <w:tc>
          <w:tcPr>
            <w:tcW w:w="13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郭  剑</w:t>
            </w:r>
          </w:p>
        </w:tc>
        <w:tc>
          <w:tcPr>
            <w:tcW w:w="88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男</w:t>
            </w: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农业</w:t>
            </w:r>
          </w:p>
        </w:tc>
        <w:tc>
          <w:tcPr>
            <w:tcW w:w="4422" w:type="dxa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省农垦集团有限责任公司党委书记、董事长</w:t>
            </w:r>
          </w:p>
        </w:tc>
      </w:tr>
      <w:bookmarkEnd w:id="0"/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851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Times New Roman" w:hAnsi="Times New Roman" w:eastAsia="楷体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GC</dc:creator>
  <cp:lastModifiedBy>GC</cp:lastModifiedBy>
  <dcterms:modified xsi:type="dcterms:W3CDTF">2021-04-23T09:29:43Z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